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2F4463D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84864" w:rsidRPr="0028486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PZ.294.5697.2026</w:t>
      </w:r>
    </w:p>
    <w:p w14:paraId="1B743CEF" w14:textId="37E90FA3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84864" w:rsidRPr="0028486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0661/IZ14GM/01132/01081/26/P</w:t>
      </w:r>
    </w:p>
    <w:p w14:paraId="095986BE" w14:textId="02A2FA82" w:rsidR="00F4727F" w:rsidRPr="00284864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284864">
        <w:rPr>
          <w:rFonts w:ascii="Arial" w:hAnsi="Arial" w:cs="Arial"/>
          <w:b/>
          <w:sz w:val="20"/>
          <w:szCs w:val="22"/>
        </w:rPr>
        <w:t xml:space="preserve">: </w:t>
      </w:r>
      <w:r w:rsidR="00284864" w:rsidRPr="00284864">
        <w:rPr>
          <w:rFonts w:ascii="Arial" w:hAnsi="Arial" w:cs="Arial"/>
          <w:b/>
          <w:bCs/>
          <w:sz w:val="22"/>
          <w:szCs w:val="22"/>
        </w:rPr>
        <w:t>Sukcesywna dostawa olejów, płynów i smarów w 2026 r.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60CDF62" w14:textId="77777777" w:rsidR="00284864" w:rsidRDefault="00284864" w:rsidP="00EF1B75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Zakład Linii Kolejowych we Wrocławiu</w:t>
      </w:r>
    </w:p>
    <w:p w14:paraId="2B39EE5A" w14:textId="77777777" w:rsidR="00284864" w:rsidRDefault="00284864" w:rsidP="00EF1B75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ul. Joannitów 13</w:t>
      </w:r>
    </w:p>
    <w:p w14:paraId="1050EF32" w14:textId="77777777" w:rsidR="00284864" w:rsidRDefault="00284864" w:rsidP="00EF1B75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50-525 Wrocław</w:t>
      </w:r>
    </w:p>
    <w:p w14:paraId="70979664" w14:textId="6D166C98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2086EE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84864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284864">
      <w:rPr>
        <w:rFonts w:ascii="Arial" w:hAnsi="Arial" w:cs="Arial"/>
        <w:b/>
        <w:i/>
        <w:color w:val="auto"/>
        <w:sz w:val="18"/>
        <w:szCs w:val="16"/>
      </w:rPr>
      <w:t xml:space="preserve">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8739C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4864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173C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11E0C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848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2848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Skupin Anna</cp:lastModifiedBy>
  <cp:revision>7</cp:revision>
  <cp:lastPrinted>2026-04-01T12:12:00Z</cp:lastPrinted>
  <dcterms:created xsi:type="dcterms:W3CDTF">2024-07-30T07:41:00Z</dcterms:created>
  <dcterms:modified xsi:type="dcterms:W3CDTF">2026-04-01T12:12:00Z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